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8A3" w:rsidRDefault="00692EC5" w:rsidP="007B64D0">
      <w:pPr>
        <w:jc w:val="both"/>
        <w:rPr>
          <w:b/>
          <w:i/>
        </w:rPr>
      </w:pPr>
      <w:r>
        <w:rPr>
          <w:noProof/>
        </w:rPr>
        <w:drawing>
          <wp:inline distT="0" distB="0" distL="0" distR="0" wp14:anchorId="0DE1F5FF" wp14:editId="30A702A4">
            <wp:extent cx="5943600" cy="1133475"/>
            <wp:effectExtent l="0" t="0" r="0" b="9525"/>
            <wp:docPr id="5" name="Picture 5" descr="S:\Logos\LOGOS (Raster Format)\Facilities\AstroTurf\NRG Pad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Logos\LOGOS (Raster Format)\Facilities\AstroTurf\NRG Pad 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8A3" w:rsidRPr="00A9741D" w:rsidRDefault="00B35DCD" w:rsidP="002248A3">
      <w:pPr>
        <w:jc w:val="both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DAA8A96" wp14:editId="72938B15">
            <wp:simplePos x="0" y="0"/>
            <wp:positionH relativeFrom="margin">
              <wp:posOffset>2867025</wp:posOffset>
            </wp:positionH>
            <wp:positionV relativeFrom="margin">
              <wp:posOffset>1571625</wp:posOffset>
            </wp:positionV>
            <wp:extent cx="3333750" cy="2466975"/>
            <wp:effectExtent l="0" t="0" r="0" b="0"/>
            <wp:wrapSquare wrapText="bothSides"/>
            <wp:docPr id="1" name="Picture 1" descr="S:\Renderings\AstroPad\1.5 in pile (astropa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Renderings\AstroPad\1.5 in pile (astropa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32" t="8112" r="13684" b="4327"/>
                    <a:stretch/>
                  </pic:blipFill>
                  <pic:spPr bwMode="auto">
                    <a:xfrm>
                      <a:off x="0" y="0"/>
                      <a:ext cx="33337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248A3">
        <w:t>With</w:t>
      </w:r>
      <w:r w:rsidR="001E68F2">
        <w:t xml:space="preserve"> the new</w:t>
      </w:r>
      <w:r w:rsidR="002248A3">
        <w:t xml:space="preserve"> </w:t>
      </w:r>
      <w:r w:rsidR="00692EC5">
        <w:rPr>
          <w:noProof/>
        </w:rPr>
        <w:drawing>
          <wp:inline distT="0" distB="0" distL="0" distR="0" wp14:anchorId="0DE1F5FF" wp14:editId="30A702A4">
            <wp:extent cx="904875" cy="172564"/>
            <wp:effectExtent l="0" t="0" r="0" b="0"/>
            <wp:docPr id="6" name="Picture 6" descr="S:\Logos\LOGOS (Raster Format)\Facilities\AstroTurf\NRG Pad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Logos\LOGOS (Raster Format)\Facilities\AstroTurf\NRG Pad 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72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48A3">
        <w:rPr>
          <w:i/>
        </w:rPr>
        <w:t xml:space="preserve">, </w:t>
      </w:r>
      <w:r w:rsidR="002248A3">
        <w:t xml:space="preserve">athletes benefit from </w:t>
      </w:r>
      <w:r w:rsidR="001E68F2">
        <w:t>superior</w:t>
      </w:r>
      <w:r w:rsidR="002248A3">
        <w:t xml:space="preserve"> </w:t>
      </w:r>
      <w:r w:rsidR="00465B4B">
        <w:t xml:space="preserve">system </w:t>
      </w:r>
      <w:r w:rsidR="001E68F2" w:rsidRPr="001E68F2">
        <w:rPr>
          <w:i/>
        </w:rPr>
        <w:t>elasticity</w:t>
      </w:r>
      <w:r w:rsidR="001E68F2">
        <w:t>—resulting in shock attenuation for athletes, greater energy return for player performance and a more grass-like system due to better energy restitution</w:t>
      </w:r>
      <w:r w:rsidR="002248A3">
        <w:t xml:space="preserve">.  The </w:t>
      </w:r>
      <w:r w:rsidR="005D1101">
        <w:rPr>
          <w:noProof/>
        </w:rPr>
        <w:drawing>
          <wp:inline distT="0" distB="0" distL="0" distR="0" wp14:anchorId="0DE1F5FF" wp14:editId="30A702A4">
            <wp:extent cx="749193" cy="142875"/>
            <wp:effectExtent l="0" t="0" r="0" b="0"/>
            <wp:docPr id="7" name="Picture 7" descr="S:\Logos\LOGOS (Raster Format)\Facilities\AstroTurf\NRG Pad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Logos\LOGOS (Raster Format)\Facilities\AstroTurf\NRG Pad 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193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48A3">
        <w:t xml:space="preserve">permits the use of a </w:t>
      </w:r>
      <w:r w:rsidR="002248A3" w:rsidRPr="00A9741D">
        <w:rPr>
          <w:b/>
        </w:rPr>
        <w:t>shorter</w:t>
      </w:r>
      <w:r w:rsidR="002248A3">
        <w:t xml:space="preserve">, </w:t>
      </w:r>
      <w:r w:rsidR="002248A3" w:rsidRPr="00A9741D">
        <w:rPr>
          <w:b/>
        </w:rPr>
        <w:t>firmer</w:t>
      </w:r>
      <w:r w:rsidR="002248A3">
        <w:t xml:space="preserve">, </w:t>
      </w:r>
      <w:r w:rsidR="002248A3" w:rsidRPr="00A9741D">
        <w:rPr>
          <w:b/>
        </w:rPr>
        <w:t>faster</w:t>
      </w:r>
      <w:r w:rsidR="002248A3">
        <w:t xml:space="preserve"> </w:t>
      </w:r>
      <w:r w:rsidR="001E68F2">
        <w:t xml:space="preserve">turf </w:t>
      </w:r>
      <w:proofErr w:type="gramStart"/>
      <w:r w:rsidR="001E68F2">
        <w:t xml:space="preserve">system </w:t>
      </w:r>
      <w:r w:rsidR="002248A3">
        <w:t xml:space="preserve"> without</w:t>
      </w:r>
      <w:proofErr w:type="gramEnd"/>
      <w:r w:rsidR="002248A3">
        <w:t xml:space="preserve"> sacrificing </w:t>
      </w:r>
      <w:r w:rsidR="002248A3" w:rsidRPr="00A9741D">
        <w:rPr>
          <w:b/>
        </w:rPr>
        <w:t xml:space="preserve">shock </w:t>
      </w:r>
      <w:r w:rsidR="003D3C07">
        <w:rPr>
          <w:b/>
        </w:rPr>
        <w:t>attenuation</w:t>
      </w:r>
      <w:r w:rsidR="002248A3" w:rsidRPr="00A9741D">
        <w:rPr>
          <w:b/>
        </w:rPr>
        <w:t>.</w:t>
      </w:r>
      <w:r w:rsidR="002248A3">
        <w:rPr>
          <w:b/>
        </w:rPr>
        <w:t xml:space="preserve">  </w:t>
      </w:r>
    </w:p>
    <w:p w:rsidR="006E22DF" w:rsidRDefault="002248A3" w:rsidP="007B64D0">
      <w:pPr>
        <w:jc w:val="both"/>
      </w:pPr>
      <w:r>
        <w:t>T</w:t>
      </w:r>
      <w:r w:rsidR="00293D1E">
        <w:t>he current “concussion discussion”</w:t>
      </w:r>
      <w:r w:rsidR="001E68F2">
        <w:t xml:space="preserve"> makes clear </w:t>
      </w:r>
      <w:r>
        <w:t>that</w:t>
      </w:r>
      <w:r w:rsidR="00293D1E">
        <w:t xml:space="preserve"> guaranteed and predictable shock reduction </w:t>
      </w:r>
      <w:r>
        <w:t>is paramount</w:t>
      </w:r>
      <w:r w:rsidR="00293D1E">
        <w:t xml:space="preserve">.  In fact, </w:t>
      </w:r>
      <w:r w:rsidR="001E68F2">
        <w:t>the ability of a system to attenuate shock of falling athletes</w:t>
      </w:r>
      <w:r w:rsidR="00293D1E">
        <w:t xml:space="preserve"> is the most important aspect of field playability and player protection.</w:t>
      </w:r>
    </w:p>
    <w:p w:rsidR="00D7650D" w:rsidRDefault="006E22DF" w:rsidP="007B64D0">
      <w:pPr>
        <w:jc w:val="both"/>
      </w:pPr>
      <w:r>
        <w:t xml:space="preserve">For this reason, </w:t>
      </w:r>
      <w:r w:rsidRPr="00D61991">
        <w:rPr>
          <w:b/>
          <w:color w:val="56AA1C"/>
        </w:rPr>
        <w:t>AstroTurf</w:t>
      </w:r>
      <w:r w:rsidR="00D7650D" w:rsidRPr="00D61991">
        <w:rPr>
          <w:b/>
          <w:color w:val="56AA1C"/>
        </w:rPr>
        <w:t>®</w:t>
      </w:r>
      <w:r w:rsidR="00293D1E">
        <w:t xml:space="preserve"> has teamed up with </w:t>
      </w:r>
      <w:r w:rsidR="00293D1E" w:rsidRPr="00D61991">
        <w:rPr>
          <w:b/>
          <w:color w:val="0070C0"/>
        </w:rPr>
        <w:t>Ecore</w:t>
      </w:r>
      <w:r w:rsidR="00D61991" w:rsidRPr="00D61991">
        <w:rPr>
          <w:b/>
          <w:color w:val="0070C0"/>
        </w:rPr>
        <w:t>®</w:t>
      </w:r>
      <w:r w:rsidR="002248A3">
        <w:t xml:space="preserve"> and </w:t>
      </w:r>
      <w:r w:rsidR="003D3C07" w:rsidRPr="003D3C07">
        <w:rPr>
          <w:b/>
          <w:color w:val="FF9900"/>
        </w:rPr>
        <w:t>Nike</w:t>
      </w:r>
      <w:r w:rsidR="00293D1E">
        <w:t xml:space="preserve">.  </w:t>
      </w:r>
      <w:r w:rsidR="002248A3">
        <w:t>T</w:t>
      </w:r>
      <w:r>
        <w:t>he</w:t>
      </w:r>
      <w:r w:rsidR="002248A3">
        <w:t>se</w:t>
      </w:r>
      <w:r>
        <w:t xml:space="preserve"> industry veterans have </w:t>
      </w:r>
      <w:r w:rsidR="002248A3">
        <w:t xml:space="preserve">joined forces to </w:t>
      </w:r>
      <w:r w:rsidR="003D3C07">
        <w:t>develop</w:t>
      </w:r>
      <w:r>
        <w:t xml:space="preserve"> a</w:t>
      </w:r>
      <w:r w:rsidR="00D7650D">
        <w:t>n advanced playing system w</w:t>
      </w:r>
      <w:r w:rsidR="003D3C07">
        <w:t>hich is</w:t>
      </w:r>
      <w:r w:rsidR="00D7650D">
        <w:t xml:space="preserve"> ideal for player protection and performance.</w:t>
      </w:r>
    </w:p>
    <w:p w:rsidR="007B64D0" w:rsidRPr="00A9741D" w:rsidRDefault="005D1101" w:rsidP="007B64D0">
      <w:pPr>
        <w:jc w:val="both"/>
        <w:rPr>
          <w:b/>
          <w:i/>
        </w:rPr>
      </w:pPr>
      <w:r>
        <w:rPr>
          <w:noProof/>
        </w:rPr>
        <w:drawing>
          <wp:inline distT="0" distB="0" distL="0" distR="0" wp14:anchorId="0DE1F5FF" wp14:editId="30A702A4">
            <wp:extent cx="1676400" cy="319698"/>
            <wp:effectExtent l="0" t="0" r="0" b="4445"/>
            <wp:docPr id="8" name="Picture 8" descr="S:\Logos\LOGOS (Raster Format)\Facilities\AstroTurf\NRG Pad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Logos\LOGOS (Raster Format)\Facilities\AstroTurf\NRG Pad Logo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346" cy="319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3C07" w:rsidRPr="003D3C07">
        <w:rPr>
          <w:b/>
        </w:rPr>
        <w:t>Facts</w:t>
      </w:r>
      <w:r w:rsidR="007B64D0" w:rsidRPr="00A9741D">
        <w:rPr>
          <w:b/>
          <w:i/>
        </w:rPr>
        <w:t>:</w:t>
      </w:r>
    </w:p>
    <w:p w:rsidR="001E68F2" w:rsidRDefault="001E68F2" w:rsidP="00925732">
      <w:pPr>
        <w:pStyle w:val="ListParagraph"/>
        <w:numPr>
          <w:ilvl w:val="0"/>
          <w:numId w:val="1"/>
        </w:numPr>
        <w:jc w:val="both"/>
      </w:pPr>
      <w:r>
        <w:t xml:space="preserve">The </w:t>
      </w:r>
      <w:r w:rsidR="005D1101" w:rsidRPr="005D1101">
        <w:rPr>
          <w:b/>
          <w:i/>
        </w:rPr>
        <w:t>NRG Pad</w:t>
      </w:r>
      <w:r>
        <w:t xml:space="preserve"> uses re-cycled rubber</w:t>
      </w:r>
      <w:r w:rsidR="00F706BB">
        <w:t xml:space="preserve"> granules bound by high-</w:t>
      </w:r>
      <w:r>
        <w:t>grade urethane under extreme pressure—no competing pad technology is as durable and proven in-use</w:t>
      </w:r>
    </w:p>
    <w:p w:rsidR="002248A3" w:rsidRDefault="001E68F2" w:rsidP="001E68F2">
      <w:pPr>
        <w:pStyle w:val="ListParagraph"/>
        <w:numPr>
          <w:ilvl w:val="0"/>
          <w:numId w:val="1"/>
        </w:numPr>
        <w:jc w:val="both"/>
      </w:pPr>
      <w:r>
        <w:t>As an additional pro</w:t>
      </w:r>
      <w:r w:rsidR="00F706BB">
        <w:t xml:space="preserve">duct enhancement, the </w:t>
      </w:r>
      <w:r w:rsidR="005D1101" w:rsidRPr="005D1101">
        <w:rPr>
          <w:b/>
          <w:i/>
        </w:rPr>
        <w:t>NRG Pad</w:t>
      </w:r>
      <w:r w:rsidR="005D1101">
        <w:t xml:space="preserve"> </w:t>
      </w:r>
      <w:r>
        <w:t xml:space="preserve">corporate Nike Re-Grind (“NRG”) particles for extra resiliency and strength.  </w:t>
      </w:r>
      <w:r w:rsidR="003D3C07">
        <w:t>As t</w:t>
      </w:r>
      <w:r w:rsidR="002248A3">
        <w:t xml:space="preserve">he exclusive synthetic turf application for Nike’s Re-Use A Shoe program, the </w:t>
      </w:r>
      <w:r w:rsidR="005D1101" w:rsidRPr="005D1101">
        <w:rPr>
          <w:b/>
          <w:i/>
        </w:rPr>
        <w:t>NRG Pad</w:t>
      </w:r>
      <w:r w:rsidR="003D3C07" w:rsidRPr="001E68F2">
        <w:rPr>
          <w:b/>
          <w:i/>
          <w:color w:val="FF0000"/>
        </w:rPr>
        <w:t xml:space="preserve"> </w:t>
      </w:r>
      <w:r w:rsidR="00F706BB">
        <w:t>helps prevent thousands of</w:t>
      </w:r>
      <w:r w:rsidR="003D3C07">
        <w:t xml:space="preserve"> shoes</w:t>
      </w:r>
      <w:r w:rsidR="00F706BB">
        <w:t xml:space="preserve"> around the world from going directly into</w:t>
      </w:r>
      <w:r w:rsidR="003D3C07">
        <w:t xml:space="preserve"> landfills</w:t>
      </w:r>
    </w:p>
    <w:p w:rsidR="007B64D0" w:rsidRDefault="00925732" w:rsidP="00925732">
      <w:pPr>
        <w:pStyle w:val="ListParagraph"/>
        <w:numPr>
          <w:ilvl w:val="0"/>
          <w:numId w:val="1"/>
        </w:numPr>
        <w:jc w:val="both"/>
      </w:pPr>
      <w:r>
        <w:t>Available in 8 mm and 10 mm thicknesses</w:t>
      </w:r>
      <w:r w:rsidR="00D7650D">
        <w:t xml:space="preserve"> to suit a range of budgets</w:t>
      </w:r>
    </w:p>
    <w:p w:rsidR="00D7650D" w:rsidRDefault="005D1101" w:rsidP="00D61991">
      <w:pPr>
        <w:pStyle w:val="ListParagraph"/>
        <w:numPr>
          <w:ilvl w:val="0"/>
          <w:numId w:val="1"/>
        </w:numPr>
        <w:jc w:val="both"/>
      </w:pPr>
      <w:r w:rsidRPr="005D1101">
        <w:rPr>
          <w:b/>
          <w:i/>
        </w:rPr>
        <w:t>NRG Pad</w:t>
      </w:r>
      <w:r w:rsidR="00F706BB">
        <w:t xml:space="preserve"> </w:t>
      </w:r>
      <w:r w:rsidR="00D61991">
        <w:t xml:space="preserve">is ideal under </w:t>
      </w:r>
      <w:r w:rsidR="00D7650D">
        <w:t xml:space="preserve">AstroTurf </w:t>
      </w:r>
      <w:r w:rsidR="00D7650D" w:rsidRPr="003D3C07">
        <w:rPr>
          <w:b/>
          <w:color w:val="56AA1C"/>
        </w:rPr>
        <w:t>3D</w:t>
      </w:r>
      <w:r w:rsidR="00EE7FCF">
        <w:rPr>
          <w:b/>
          <w:color w:val="56AA1C"/>
        </w:rPr>
        <w:t>Sustain</w:t>
      </w:r>
      <w:r w:rsidR="00D7650D">
        <w:t>, a short-pile turf system with</w:t>
      </w:r>
      <w:r w:rsidR="00D61991">
        <w:t xml:space="preserve"> a heavier sand content </w:t>
      </w:r>
      <w:bookmarkStart w:id="0" w:name="_GoBack"/>
      <w:bookmarkEnd w:id="0"/>
      <w:r w:rsidR="00D61991">
        <w:t>and</w:t>
      </w:r>
      <w:r w:rsidR="00D7650D">
        <w:t xml:space="preserve"> </w:t>
      </w:r>
      <w:r w:rsidR="00D7650D" w:rsidRPr="00735FF7">
        <w:rPr>
          <w:b/>
          <w:i/>
          <w:color w:val="FF9900"/>
        </w:rPr>
        <w:t>Nike</w:t>
      </w:r>
      <w:r w:rsidR="00D7650D" w:rsidRPr="00735FF7">
        <w:rPr>
          <w:i/>
          <w:color w:val="FF9900"/>
        </w:rPr>
        <w:t xml:space="preserve"> </w:t>
      </w:r>
      <w:r w:rsidR="00D7650D" w:rsidRPr="00735FF7">
        <w:rPr>
          <w:b/>
          <w:i/>
        </w:rPr>
        <w:t>Grind</w:t>
      </w:r>
      <w:r w:rsidR="00D7650D">
        <w:t xml:space="preserve"> infill</w:t>
      </w:r>
    </w:p>
    <w:p w:rsidR="003D3C07" w:rsidRPr="006E22DF" w:rsidRDefault="00B35DCD" w:rsidP="003D3C07">
      <w:pPr>
        <w:pStyle w:val="ListParagraph"/>
        <w:numPr>
          <w:ilvl w:val="0"/>
          <w:numId w:val="1"/>
        </w:numPr>
        <w:jc w:val="both"/>
      </w:pPr>
      <w:r w:rsidRPr="00D61991">
        <w:rPr>
          <w:noProof/>
        </w:rPr>
        <w:lastRenderedPageBreak/>
        <w:drawing>
          <wp:anchor distT="0" distB="0" distL="114300" distR="114300" simplePos="0" relativeHeight="251657216" behindDoc="0" locked="0" layoutInCell="1" allowOverlap="1" wp14:anchorId="5C1D89DE" wp14:editId="743EFD56">
            <wp:simplePos x="0" y="0"/>
            <wp:positionH relativeFrom="margin">
              <wp:posOffset>180975</wp:posOffset>
            </wp:positionH>
            <wp:positionV relativeFrom="margin">
              <wp:posOffset>6619875</wp:posOffset>
            </wp:positionV>
            <wp:extent cx="1945005" cy="1245235"/>
            <wp:effectExtent l="0" t="0" r="0" b="0"/>
            <wp:wrapSquare wrapText="bothSides"/>
            <wp:docPr id="4098" name="Picture 2" descr="Everlast Classic Colle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Everlast Classic Collection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124523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5B4B">
        <w:rPr>
          <w:noProof/>
        </w:rPr>
        <w:drawing>
          <wp:anchor distT="0" distB="0" distL="114300" distR="114300" simplePos="0" relativeHeight="251662336" behindDoc="0" locked="0" layoutInCell="1" allowOverlap="1" wp14:anchorId="2344BE72" wp14:editId="1F4ADDBA">
            <wp:simplePos x="0" y="0"/>
            <wp:positionH relativeFrom="margin">
              <wp:posOffset>3705225</wp:posOffset>
            </wp:positionH>
            <wp:positionV relativeFrom="margin">
              <wp:posOffset>6703060</wp:posOffset>
            </wp:positionV>
            <wp:extent cx="1804035" cy="980440"/>
            <wp:effectExtent l="0" t="0" r="0" b="0"/>
            <wp:wrapSquare wrapText="bothSides"/>
            <wp:docPr id="4" name="Picture 4" descr="C:\Users\ssquires\Pictures\NikeGrind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squires\Pictures\NikeGrindLogo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03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3C07">
        <w:t>Provides a minimum of a 30 point Gmax reduction as compared to traditional turf systems over a stone base.</w:t>
      </w:r>
      <w:r w:rsidR="003D3C07" w:rsidRPr="003D3C07">
        <w:rPr>
          <w:noProof/>
        </w:rPr>
        <w:t xml:space="preserve"> </w:t>
      </w:r>
    </w:p>
    <w:sectPr w:rsidR="003D3C07" w:rsidRPr="006E22DF" w:rsidSect="00430AED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ADC" w:rsidRDefault="002B5ADC" w:rsidP="00D7650D">
      <w:pPr>
        <w:spacing w:after="0" w:line="240" w:lineRule="auto"/>
      </w:pPr>
      <w:r>
        <w:separator/>
      </w:r>
    </w:p>
  </w:endnote>
  <w:endnote w:type="continuationSeparator" w:id="0">
    <w:p w:rsidR="002B5ADC" w:rsidRDefault="002B5ADC" w:rsidP="00D7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50D" w:rsidRDefault="00D7650D" w:rsidP="00D7650D">
    <w:pPr>
      <w:pStyle w:val="Footer"/>
      <w:jc w:val="center"/>
    </w:pPr>
    <w:r>
      <w:rPr>
        <w:noProof/>
      </w:rPr>
      <w:drawing>
        <wp:inline distT="0" distB="0" distL="0" distR="0">
          <wp:extent cx="5797798" cy="185944"/>
          <wp:effectExtent l="0" t="0" r="0" b="508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 he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7798" cy="1859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ADC" w:rsidRDefault="002B5ADC" w:rsidP="00D7650D">
      <w:pPr>
        <w:spacing w:after="0" w:line="240" w:lineRule="auto"/>
      </w:pPr>
      <w:r>
        <w:separator/>
      </w:r>
    </w:p>
  </w:footnote>
  <w:footnote w:type="continuationSeparator" w:id="0">
    <w:p w:rsidR="002B5ADC" w:rsidRDefault="002B5ADC" w:rsidP="00D7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50D" w:rsidRDefault="00D7650D">
    <w:pPr>
      <w:pStyle w:val="Header"/>
    </w:pPr>
    <w:r>
      <w:rPr>
        <w:noProof/>
      </w:rPr>
      <w:drawing>
        <wp:inline distT="0" distB="0" distL="0" distR="0">
          <wp:extent cx="5943600" cy="1080135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he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080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0096F"/>
    <w:multiLevelType w:val="hybridMultilevel"/>
    <w:tmpl w:val="28F0F352"/>
    <w:lvl w:ilvl="0" w:tplc="4F9A2DB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DF490D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FC5C6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968B62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0B8302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30C3B3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427A9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1B693D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B62440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22E14CB3"/>
    <w:multiLevelType w:val="hybridMultilevel"/>
    <w:tmpl w:val="B6EE6802"/>
    <w:lvl w:ilvl="0" w:tplc="8D66E376">
      <w:start w:val="1"/>
      <w:numFmt w:val="bullet"/>
      <w:lvlText w:val="►"/>
      <w:lvlJc w:val="left"/>
      <w:pPr>
        <w:ind w:left="360" w:hanging="360"/>
      </w:pPr>
      <w:rPr>
        <w:rFonts w:ascii="Courier New" w:hAnsi="Courier New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D1E"/>
    <w:rsid w:val="001E68F2"/>
    <w:rsid w:val="00214A3C"/>
    <w:rsid w:val="002248A3"/>
    <w:rsid w:val="00227AC7"/>
    <w:rsid w:val="00293D1E"/>
    <w:rsid w:val="002B5ADC"/>
    <w:rsid w:val="003D3C07"/>
    <w:rsid w:val="00430AED"/>
    <w:rsid w:val="00465B4B"/>
    <w:rsid w:val="004829B6"/>
    <w:rsid w:val="00557194"/>
    <w:rsid w:val="005D1101"/>
    <w:rsid w:val="00692EC5"/>
    <w:rsid w:val="006E22DF"/>
    <w:rsid w:val="007228ED"/>
    <w:rsid w:val="00735FF7"/>
    <w:rsid w:val="007B64D0"/>
    <w:rsid w:val="008C1C1C"/>
    <w:rsid w:val="00925732"/>
    <w:rsid w:val="00A9741D"/>
    <w:rsid w:val="00B35DCD"/>
    <w:rsid w:val="00CB068A"/>
    <w:rsid w:val="00D61991"/>
    <w:rsid w:val="00D7650D"/>
    <w:rsid w:val="00DD3A51"/>
    <w:rsid w:val="00EE7FCF"/>
    <w:rsid w:val="00F70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2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64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650D"/>
  </w:style>
  <w:style w:type="paragraph" w:styleId="Footer">
    <w:name w:val="footer"/>
    <w:basedOn w:val="Normal"/>
    <w:link w:val="FooterChar"/>
    <w:uiPriority w:val="99"/>
    <w:unhideWhenUsed/>
    <w:rsid w:val="00D7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5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2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64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650D"/>
  </w:style>
  <w:style w:type="paragraph" w:styleId="Footer">
    <w:name w:val="footer"/>
    <w:basedOn w:val="Normal"/>
    <w:link w:val="FooterChar"/>
    <w:uiPriority w:val="99"/>
    <w:unhideWhenUsed/>
    <w:rsid w:val="00D76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1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54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Textile Management Associates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 Squires</dc:creator>
  <cp:lastModifiedBy>Sydney Squires</cp:lastModifiedBy>
  <cp:revision>4</cp:revision>
  <dcterms:created xsi:type="dcterms:W3CDTF">2014-11-06T14:57:00Z</dcterms:created>
  <dcterms:modified xsi:type="dcterms:W3CDTF">2014-11-06T15:06:00Z</dcterms:modified>
</cp:coreProperties>
</file>